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82" w:rsidRDefault="004715A6">
      <w:pPr>
        <w:pStyle w:val="20"/>
        <w:framePr w:w="9408" w:h="950" w:hRule="exact" w:wrap="none" w:vAnchor="page" w:hAnchor="page" w:x="1672" w:y="882"/>
        <w:shd w:val="clear" w:color="auto" w:fill="auto"/>
        <w:ind w:right="320"/>
      </w:pPr>
      <w:r>
        <w:t>краевое государственное бюджетное профессиональное образовательное</w:t>
      </w:r>
    </w:p>
    <w:p w:rsidR="00683182" w:rsidRDefault="004715A6">
      <w:pPr>
        <w:pStyle w:val="20"/>
        <w:framePr w:w="9408" w:h="950" w:hRule="exact" w:wrap="none" w:vAnchor="page" w:hAnchor="page" w:x="1672" w:y="882"/>
        <w:shd w:val="clear" w:color="auto" w:fill="auto"/>
        <w:ind w:left="20"/>
      </w:pPr>
      <w:r>
        <w:t>учреждение</w:t>
      </w:r>
    </w:p>
    <w:p w:rsidR="00683182" w:rsidRDefault="004715A6">
      <w:pPr>
        <w:pStyle w:val="20"/>
        <w:framePr w:w="9408" w:h="950" w:hRule="exact" w:wrap="none" w:vAnchor="page" w:hAnchor="page" w:x="1672" w:y="882"/>
        <w:shd w:val="clear" w:color="auto" w:fill="auto"/>
        <w:ind w:right="320"/>
      </w:pPr>
      <w:r>
        <w:t>«</w:t>
      </w:r>
      <w:r>
        <w:t>Владивостокский базовый меди</w:t>
      </w:r>
      <w:r>
        <w:rPr>
          <w:rStyle w:val="21"/>
        </w:rPr>
        <w:t>ц</w:t>
      </w:r>
      <w:r>
        <w:t>инский колледж»</w:t>
      </w:r>
    </w:p>
    <w:p w:rsidR="00683182" w:rsidRDefault="004715A6">
      <w:pPr>
        <w:pStyle w:val="20"/>
        <w:framePr w:w="9408" w:h="317" w:hRule="exact" w:wrap="none" w:vAnchor="page" w:hAnchor="page" w:x="1672" w:y="2103"/>
        <w:shd w:val="clear" w:color="auto" w:fill="auto"/>
        <w:spacing w:line="260" w:lineRule="exact"/>
        <w:ind w:right="320"/>
      </w:pPr>
      <w:proofErr w:type="gramStart"/>
      <w:r>
        <w:t>П</w:t>
      </w:r>
      <w:proofErr w:type="gramEnd"/>
      <w:r>
        <w:t xml:space="preserve"> Р И К А З</w:t>
      </w:r>
    </w:p>
    <w:p w:rsidR="00683182" w:rsidRDefault="004715A6">
      <w:pPr>
        <w:pStyle w:val="20"/>
        <w:framePr w:w="9408" w:h="12907" w:hRule="exact" w:wrap="none" w:vAnchor="page" w:hAnchor="page" w:x="1672" w:y="2707"/>
        <w:shd w:val="clear" w:color="auto" w:fill="auto"/>
        <w:tabs>
          <w:tab w:val="left" w:pos="6418"/>
        </w:tabs>
        <w:spacing w:after="273" w:line="260" w:lineRule="exact"/>
        <w:jc w:val="both"/>
      </w:pPr>
      <w:r>
        <w:t>от «04» августа 2017г.</w:t>
      </w:r>
      <w:r>
        <w:tab/>
        <w:t>№ 284-О</w:t>
      </w:r>
    </w:p>
    <w:p w:rsidR="00683182" w:rsidRDefault="004715A6">
      <w:pPr>
        <w:pStyle w:val="20"/>
        <w:framePr w:w="9408" w:h="12907" w:hRule="exact" w:wrap="none" w:vAnchor="page" w:hAnchor="page" w:x="1672" w:y="2707"/>
        <w:shd w:val="clear" w:color="auto" w:fill="auto"/>
        <w:spacing w:after="248" w:line="260" w:lineRule="exact"/>
        <w:ind w:right="320"/>
      </w:pPr>
      <w:r>
        <w:t>г. Владивосток</w:t>
      </w:r>
    </w:p>
    <w:p w:rsidR="00683182" w:rsidRDefault="004715A6">
      <w:pPr>
        <w:pStyle w:val="30"/>
        <w:framePr w:w="9408" w:h="12907" w:hRule="exact" w:wrap="none" w:vAnchor="page" w:hAnchor="page" w:x="1672" w:y="2707"/>
        <w:shd w:val="clear" w:color="auto" w:fill="auto"/>
        <w:spacing w:before="0"/>
        <w:ind w:left="320" w:firstLine="2600"/>
      </w:pPr>
      <w:r>
        <w:t>О внесении изменений в Положение о полном государственном обеспечении и о</w:t>
      </w:r>
      <w:r>
        <w:t xml:space="preserve"> предоставлении мер социальной поддержки детям-сиротам и детям, оставшихся без попечения родителей, а также лицам из числа детей-сирот и детей, оставшихся без попечения родителей, при получении профессионального образования </w:t>
      </w:r>
      <w:proofErr w:type="gramStart"/>
      <w:r>
        <w:t>в</w:t>
      </w:r>
      <w:proofErr w:type="gramEnd"/>
    </w:p>
    <w:p w:rsidR="00683182" w:rsidRDefault="004715A6">
      <w:pPr>
        <w:pStyle w:val="30"/>
        <w:framePr w:w="9408" w:h="12907" w:hRule="exact" w:wrap="none" w:vAnchor="page" w:hAnchor="page" w:x="1672" w:y="2707"/>
        <w:shd w:val="clear" w:color="auto" w:fill="auto"/>
        <w:spacing w:before="0"/>
        <w:ind w:left="20"/>
        <w:jc w:val="center"/>
      </w:pPr>
      <w:r>
        <w:t>краевом государственном</w:t>
      </w:r>
    </w:p>
    <w:p w:rsidR="00683182" w:rsidRDefault="004715A6">
      <w:pPr>
        <w:pStyle w:val="30"/>
        <w:framePr w:w="9408" w:h="12907" w:hRule="exact" w:wrap="none" w:vAnchor="page" w:hAnchor="page" w:x="1672" w:y="2707"/>
        <w:shd w:val="clear" w:color="auto" w:fill="auto"/>
        <w:spacing w:before="0" w:after="121"/>
        <w:ind w:right="320"/>
        <w:jc w:val="center"/>
      </w:pPr>
      <w:r>
        <w:t xml:space="preserve">бюджетном профессиональном образовательном </w:t>
      </w:r>
      <w:proofErr w:type="gramStart"/>
      <w:r>
        <w:t>учреждении</w:t>
      </w:r>
      <w:proofErr w:type="gramEnd"/>
      <w:r>
        <w:br/>
        <w:t>«</w:t>
      </w:r>
      <w:r>
        <w:t>Владивостокский базовый медицинский колледж»</w:t>
      </w:r>
    </w:p>
    <w:p w:rsidR="00683182" w:rsidRDefault="004715A6">
      <w:pPr>
        <w:pStyle w:val="20"/>
        <w:framePr w:w="9408" w:h="12907" w:hRule="exact" w:wrap="none" w:vAnchor="page" w:hAnchor="page" w:x="1672" w:y="2707"/>
        <w:shd w:val="clear" w:color="auto" w:fill="auto"/>
        <w:tabs>
          <w:tab w:val="left" w:pos="1824"/>
        </w:tabs>
        <w:spacing w:line="446" w:lineRule="exact"/>
        <w:ind w:firstLine="740"/>
        <w:jc w:val="both"/>
      </w:pPr>
      <w:proofErr w:type="gramStart"/>
      <w:r>
        <w:t>В соответствии с Постановлением Администрации Приморского края от 31.07.2017г № 310-ПА, приказом департамента здравоохранения Приморского края от 12.05.2017</w:t>
      </w:r>
      <w:r>
        <w:t>г. № 398-о «О внесении изменений в приказ департамента здравоохранения Приморского края от 13.01.2012г. № 16-о «Об осуществлении краевыми государственными бюджетными и автономными учреждениями, подведомственными департаменту здравоохранения Приморского кра</w:t>
      </w:r>
      <w:r>
        <w:t>я, полномочий органа исполнительной власти Приморского края по исполнению публичных обязательств перед физическим лицом в</w:t>
      </w:r>
      <w:proofErr w:type="gramEnd"/>
      <w:r>
        <w:t xml:space="preserve"> денежной форме», приказом от 12.05.2017г.</w:t>
      </w:r>
      <w:r>
        <w:tab/>
        <w:t>№ 399-о «О внесении изменений в приказ департамента</w:t>
      </w:r>
    </w:p>
    <w:p w:rsidR="00683182" w:rsidRDefault="004715A6">
      <w:pPr>
        <w:pStyle w:val="20"/>
        <w:framePr w:w="9408" w:h="12907" w:hRule="exact" w:wrap="none" w:vAnchor="page" w:hAnchor="page" w:x="1672" w:y="2707"/>
        <w:shd w:val="clear" w:color="auto" w:fill="auto"/>
        <w:spacing w:after="405" w:line="446" w:lineRule="exact"/>
        <w:jc w:val="both"/>
      </w:pPr>
      <w:r>
        <w:t>здравоохранения Приморского края от 13.0</w:t>
      </w:r>
      <w:r>
        <w:t>1.2012г. № 17-о «О передаче краевым государственным бюджетным и автономным учреждениям, подведомственным департаменту здравоохранения Приморского края, полномочий по исполнению публичных обязательств перед физическими лицами, подлежащих исполнению в денежн</w:t>
      </w:r>
      <w:r>
        <w:t>ой форме»</w:t>
      </w:r>
    </w:p>
    <w:p w:rsidR="00683182" w:rsidRDefault="004715A6">
      <w:pPr>
        <w:pStyle w:val="30"/>
        <w:framePr w:w="9408" w:h="12907" w:hRule="exact" w:wrap="none" w:vAnchor="page" w:hAnchor="page" w:x="1672" w:y="2707"/>
        <w:shd w:val="clear" w:color="auto" w:fill="auto"/>
        <w:spacing w:before="0" w:after="257" w:line="240" w:lineRule="exact"/>
        <w:ind w:firstLine="740"/>
        <w:jc w:val="both"/>
      </w:pPr>
      <w:r>
        <w:t>ПРИКАЗЫВАЮ:</w:t>
      </w:r>
    </w:p>
    <w:p w:rsidR="00683182" w:rsidRDefault="004715A6">
      <w:pPr>
        <w:pStyle w:val="20"/>
        <w:framePr w:w="9408" w:h="12907" w:hRule="exact" w:wrap="none" w:vAnchor="page" w:hAnchor="page" w:x="1672" w:y="2707"/>
        <w:numPr>
          <w:ilvl w:val="0"/>
          <w:numId w:val="1"/>
        </w:numPr>
        <w:shd w:val="clear" w:color="auto" w:fill="auto"/>
        <w:tabs>
          <w:tab w:val="left" w:pos="960"/>
        </w:tabs>
        <w:spacing w:line="446" w:lineRule="exact"/>
        <w:ind w:firstLine="620"/>
        <w:jc w:val="both"/>
      </w:pPr>
      <w:r>
        <w:t>Внести изменения в Положение о полном государственном обеспечении и о предоставлении мер социальной поддержки детям-сиротам и детям, оставшихся без попечения родителей, а также лицам из числа детей-сирот и детей, оставшихся без попече</w:t>
      </w:r>
      <w:r>
        <w:t xml:space="preserve">ния родителей, при получении профессионального образования </w:t>
      </w:r>
      <w:proofErr w:type="gramStart"/>
      <w:r>
        <w:t>в</w:t>
      </w:r>
      <w:proofErr w:type="gramEnd"/>
    </w:p>
    <w:p w:rsidR="00683182" w:rsidRDefault="00683182">
      <w:pPr>
        <w:rPr>
          <w:sz w:val="2"/>
          <w:szCs w:val="2"/>
        </w:rPr>
        <w:sectPr w:rsidR="006831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83182" w:rsidRDefault="004715A6">
      <w:pPr>
        <w:pStyle w:val="20"/>
        <w:framePr w:w="9413" w:h="5438" w:hRule="exact" w:wrap="none" w:vAnchor="page" w:hAnchor="page" w:x="1669" w:y="758"/>
        <w:shd w:val="clear" w:color="auto" w:fill="auto"/>
        <w:tabs>
          <w:tab w:val="left" w:pos="960"/>
        </w:tabs>
        <w:spacing w:line="446" w:lineRule="exact"/>
        <w:jc w:val="both"/>
      </w:pPr>
      <w:r>
        <w:lastRenderedPageBreak/>
        <w:t xml:space="preserve">краевом государственном бюджетном профессиональном образовательном </w:t>
      </w:r>
      <w:proofErr w:type="gramStart"/>
      <w:r>
        <w:t>учреждении</w:t>
      </w:r>
      <w:proofErr w:type="gramEnd"/>
      <w:r>
        <w:t xml:space="preserve"> «</w:t>
      </w:r>
      <w:r>
        <w:t>Владивостокский базовый меди</w:t>
      </w:r>
      <w:r>
        <w:rPr>
          <w:rStyle w:val="21"/>
        </w:rPr>
        <w:t>ц</w:t>
      </w:r>
      <w:r>
        <w:t>инский колледж»</w:t>
      </w:r>
      <w:r>
        <w:t xml:space="preserve"> (Приложение 1)</w:t>
      </w:r>
    </w:p>
    <w:p w:rsidR="00683182" w:rsidRDefault="004715A6">
      <w:pPr>
        <w:pStyle w:val="20"/>
        <w:framePr w:w="9413" w:h="5438" w:hRule="exact" w:wrap="none" w:vAnchor="page" w:hAnchor="page" w:x="1669" w:y="758"/>
        <w:numPr>
          <w:ilvl w:val="0"/>
          <w:numId w:val="1"/>
        </w:numPr>
        <w:shd w:val="clear" w:color="auto" w:fill="auto"/>
        <w:tabs>
          <w:tab w:val="left" w:pos="1430"/>
        </w:tabs>
        <w:spacing w:line="446" w:lineRule="exact"/>
        <w:ind w:firstLine="600"/>
        <w:jc w:val="both"/>
      </w:pPr>
      <w:r>
        <w:t xml:space="preserve">Остальные пункты Положение о </w:t>
      </w:r>
      <w:r>
        <w:t>полном государственном обеспечении и о предоставлении мер социальной поддержки детям-сиротам и детям, оставшихся без попечения родителей, а также лицам из числа детей-сирот и детей, оставшихся без попечения родителей, при получении профессионального образо</w:t>
      </w:r>
      <w:r>
        <w:t>вания в краевом государственном бюджетном профессиональном образовательном учреждении «</w:t>
      </w:r>
      <w:r>
        <w:t>Владивостокский базовый медицинский колледж»</w:t>
      </w:r>
      <w:r>
        <w:t xml:space="preserve"> оставить без изменения.</w:t>
      </w:r>
    </w:p>
    <w:p w:rsidR="00683182" w:rsidRDefault="004715A6">
      <w:pPr>
        <w:pStyle w:val="20"/>
        <w:framePr w:w="9413" w:h="5438" w:hRule="exact" w:wrap="none" w:vAnchor="page" w:hAnchor="page" w:x="1669" w:y="758"/>
        <w:numPr>
          <w:ilvl w:val="0"/>
          <w:numId w:val="1"/>
        </w:numPr>
        <w:shd w:val="clear" w:color="auto" w:fill="auto"/>
        <w:tabs>
          <w:tab w:val="left" w:pos="1430"/>
        </w:tabs>
        <w:spacing w:line="446" w:lineRule="exact"/>
        <w:ind w:firstLine="600"/>
        <w:jc w:val="both"/>
      </w:pPr>
      <w:r>
        <w:t>Отделу кадров ознакомить с приказом заведующих филиалами, главного бухгалтера под роспись.</w:t>
      </w:r>
    </w:p>
    <w:p w:rsidR="00683182" w:rsidRDefault="004715A6">
      <w:pPr>
        <w:pStyle w:val="20"/>
        <w:framePr w:w="9413" w:h="5438" w:hRule="exact" w:wrap="none" w:vAnchor="page" w:hAnchor="page" w:x="1669" w:y="758"/>
        <w:numPr>
          <w:ilvl w:val="0"/>
          <w:numId w:val="1"/>
        </w:numPr>
        <w:shd w:val="clear" w:color="auto" w:fill="auto"/>
        <w:tabs>
          <w:tab w:val="left" w:pos="1430"/>
        </w:tabs>
        <w:spacing w:line="446" w:lineRule="exact"/>
        <w:ind w:firstLine="600"/>
        <w:jc w:val="both"/>
      </w:pPr>
      <w:proofErr w:type="gramStart"/>
      <w:r>
        <w:t xml:space="preserve">Контроль </w:t>
      </w:r>
      <w:r>
        <w:t>за</w:t>
      </w:r>
      <w:proofErr w:type="gramEnd"/>
      <w:r>
        <w:t xml:space="preserve"> исполнением приказа оставляю за собой.</w:t>
      </w:r>
    </w:p>
    <w:p w:rsidR="00683182" w:rsidRDefault="004715A6">
      <w:pPr>
        <w:pStyle w:val="20"/>
        <w:framePr w:wrap="none" w:vAnchor="page" w:hAnchor="page" w:x="2384" w:y="7191"/>
        <w:shd w:val="clear" w:color="auto" w:fill="auto"/>
        <w:spacing w:line="260" w:lineRule="exact"/>
        <w:jc w:val="left"/>
      </w:pPr>
      <w:r>
        <w:t>Директор</w:t>
      </w:r>
    </w:p>
    <w:p w:rsidR="00683182" w:rsidRDefault="004715A6">
      <w:pPr>
        <w:pStyle w:val="20"/>
        <w:framePr w:wrap="none" w:vAnchor="page" w:hAnchor="page" w:x="1669" w:y="7186"/>
        <w:shd w:val="clear" w:color="auto" w:fill="auto"/>
        <w:spacing w:line="260" w:lineRule="exact"/>
        <w:ind w:left="6380"/>
        <w:jc w:val="left"/>
      </w:pPr>
      <w:r>
        <w:t>В.М. Войновский</w:t>
      </w:r>
    </w:p>
    <w:p w:rsidR="00683182" w:rsidRDefault="00683182">
      <w:pPr>
        <w:rPr>
          <w:sz w:val="2"/>
          <w:szCs w:val="2"/>
        </w:rPr>
        <w:sectPr w:rsidR="006831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83182" w:rsidRDefault="004715A6">
      <w:pPr>
        <w:pStyle w:val="40"/>
        <w:framePr w:w="10301" w:h="1430" w:hRule="exact" w:wrap="none" w:vAnchor="page" w:hAnchor="page" w:x="980" w:y="858"/>
        <w:shd w:val="clear" w:color="auto" w:fill="auto"/>
        <w:ind w:right="240"/>
      </w:pPr>
      <w:r>
        <w:lastRenderedPageBreak/>
        <w:t>Приложение 1</w:t>
      </w:r>
    </w:p>
    <w:p w:rsidR="00683182" w:rsidRDefault="004715A6">
      <w:pPr>
        <w:pStyle w:val="30"/>
        <w:framePr w:w="10301" w:h="1430" w:hRule="exact" w:wrap="none" w:vAnchor="page" w:hAnchor="page" w:x="980" w:y="858"/>
        <w:shd w:val="clear" w:color="auto" w:fill="auto"/>
        <w:spacing w:before="0" w:line="274" w:lineRule="exact"/>
        <w:ind w:right="480"/>
        <w:jc w:val="center"/>
      </w:pPr>
      <w:r>
        <w:t>Порядок предоставления полного государственного обеспечения</w:t>
      </w:r>
      <w:r>
        <w:br/>
        <w:t>и дополнительных гарантий по социальной поддержке</w:t>
      </w:r>
      <w:r>
        <w:br/>
        <w:t xml:space="preserve">детей-сирот и детей, оставшихся без </w:t>
      </w:r>
      <w:r>
        <w:t>попечения родителей,</w:t>
      </w:r>
      <w:r>
        <w:br/>
        <w:t>лиц из числа детей-сирот и детей, оставшихся без попечения родителей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4"/>
        <w:gridCol w:w="2760"/>
        <w:gridCol w:w="1877"/>
      </w:tblGrid>
      <w:tr w:rsidR="00683182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182" w:rsidRDefault="004715A6">
            <w:pPr>
              <w:pStyle w:val="20"/>
              <w:framePr w:w="10301" w:h="13680" w:wrap="none" w:vAnchor="page" w:hAnchor="page" w:x="980" w:y="2531"/>
              <w:shd w:val="clear" w:color="auto" w:fill="auto"/>
              <w:spacing w:line="210" w:lineRule="exact"/>
            </w:pPr>
            <w:r>
              <w:rPr>
                <w:rStyle w:val="2105pt"/>
              </w:rPr>
              <w:t>Правовое основание возникновения обязательств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182" w:rsidRDefault="004715A6">
            <w:pPr>
              <w:pStyle w:val="20"/>
              <w:framePr w:w="10301" w:h="13680" w:wrap="none" w:vAnchor="page" w:hAnchor="page" w:x="980" w:y="2531"/>
              <w:shd w:val="clear" w:color="auto" w:fill="auto"/>
              <w:spacing w:line="210" w:lineRule="exact"/>
            </w:pPr>
            <w:r>
              <w:rPr>
                <w:rStyle w:val="2105pt"/>
              </w:rPr>
              <w:t>Вид выплаты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3182" w:rsidRDefault="004715A6">
            <w:pPr>
              <w:pStyle w:val="20"/>
              <w:framePr w:w="10301" w:h="13680" w:wrap="none" w:vAnchor="page" w:hAnchor="page" w:x="980" w:y="2531"/>
              <w:shd w:val="clear" w:color="auto" w:fill="auto"/>
              <w:spacing w:line="250" w:lineRule="exact"/>
            </w:pPr>
            <w:r>
              <w:rPr>
                <w:rStyle w:val="2105pt"/>
              </w:rPr>
              <w:t>Размер выплаты и порядок расчета в соответствии с нормативным правовым актом</w:t>
            </w:r>
          </w:p>
        </w:tc>
      </w:tr>
      <w:tr w:rsidR="00683182">
        <w:tblPrEx>
          <w:tblCellMar>
            <w:top w:w="0" w:type="dxa"/>
            <w:bottom w:w="0" w:type="dxa"/>
          </w:tblCellMar>
        </w:tblPrEx>
        <w:trPr>
          <w:trHeight w:hRule="exact" w:val="2290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182" w:rsidRDefault="004715A6">
            <w:pPr>
              <w:pStyle w:val="20"/>
              <w:framePr w:w="10301" w:h="13680" w:wrap="none" w:vAnchor="page" w:hAnchor="page" w:x="980" w:y="2531"/>
              <w:shd w:val="clear" w:color="auto" w:fill="auto"/>
              <w:spacing w:line="250" w:lineRule="exact"/>
              <w:jc w:val="both"/>
            </w:pPr>
            <w:r>
              <w:rPr>
                <w:rStyle w:val="2105pt"/>
              </w:rPr>
              <w:t xml:space="preserve">Постановление Администрации </w:t>
            </w:r>
            <w:r>
              <w:rPr>
                <w:rStyle w:val="2105pt"/>
              </w:rPr>
              <w:t xml:space="preserve">Приморского края от 08.05.2014 № 178-па </w:t>
            </w:r>
            <w:bookmarkStart w:id="0" w:name="_GoBack"/>
            <w:r>
              <w:rPr>
                <w:rStyle w:val="2105pt"/>
              </w:rPr>
              <w:t>«</w:t>
            </w:r>
            <w:bookmarkEnd w:id="0"/>
            <w:r>
              <w:rPr>
                <w:rStyle w:val="2105pt"/>
              </w:rPr>
              <w:t xml:space="preserve">Об утверждении Порядка назначения и выплаты государственной социальной стипендии и ежегодного пособия на приобретение учебной литературы и письменных принадлежностей студентам, обучающимся в краевых государственных </w:t>
            </w:r>
            <w:r>
              <w:rPr>
                <w:rStyle w:val="2105pt"/>
              </w:rPr>
              <w:t>профессиональных образовательных организациях по очной форме обучения за счет сре</w:t>
            </w:r>
            <w:proofErr w:type="gramStart"/>
            <w:r>
              <w:rPr>
                <w:rStyle w:val="2105pt"/>
              </w:rPr>
              <w:t>дств кр</w:t>
            </w:r>
            <w:proofErr w:type="gramEnd"/>
            <w:r>
              <w:rPr>
                <w:rStyle w:val="2105pt"/>
              </w:rPr>
              <w:t xml:space="preserve">аевого бюджета», </w:t>
            </w:r>
            <w:proofErr w:type="spellStart"/>
            <w:r>
              <w:rPr>
                <w:rStyle w:val="2105pt"/>
              </w:rPr>
              <w:t>п.п</w:t>
            </w:r>
            <w:proofErr w:type="spellEnd"/>
            <w:r>
              <w:rPr>
                <w:rStyle w:val="2105pt"/>
              </w:rPr>
              <w:t>. 2.10.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182" w:rsidRDefault="004715A6">
            <w:pPr>
              <w:pStyle w:val="20"/>
              <w:framePr w:w="10301" w:h="13680" w:wrap="none" w:vAnchor="page" w:hAnchor="page" w:x="980" w:y="2531"/>
              <w:shd w:val="clear" w:color="auto" w:fill="auto"/>
              <w:spacing w:line="250" w:lineRule="exact"/>
            </w:pPr>
            <w:r>
              <w:rPr>
                <w:rStyle w:val="2105pt"/>
              </w:rPr>
              <w:t>Ежегодное пособие на приобретение учебной литературы и письменных принадлежностей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182" w:rsidRDefault="004715A6">
            <w:pPr>
              <w:pStyle w:val="20"/>
              <w:framePr w:w="10301" w:h="13680" w:wrap="none" w:vAnchor="page" w:hAnchor="page" w:x="980" w:y="2531"/>
              <w:shd w:val="clear" w:color="auto" w:fill="auto"/>
              <w:spacing w:line="210" w:lineRule="exact"/>
            </w:pPr>
            <w:r>
              <w:rPr>
                <w:rStyle w:val="2105pt"/>
              </w:rPr>
              <w:t>2 340,00 руб.</w:t>
            </w:r>
          </w:p>
        </w:tc>
      </w:tr>
      <w:tr w:rsidR="00683182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5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182" w:rsidRDefault="004715A6">
            <w:pPr>
              <w:pStyle w:val="20"/>
              <w:framePr w:w="10301" w:h="13680" w:wrap="none" w:vAnchor="page" w:hAnchor="page" w:x="980" w:y="2531"/>
              <w:shd w:val="clear" w:color="auto" w:fill="auto"/>
              <w:spacing w:line="250" w:lineRule="exact"/>
              <w:jc w:val="both"/>
            </w:pPr>
            <w:r>
              <w:rPr>
                <w:rStyle w:val="2105pt"/>
              </w:rPr>
              <w:t xml:space="preserve">Постановление Губернатора Приморского края </w:t>
            </w:r>
            <w:r>
              <w:rPr>
                <w:rStyle w:val="2105pt"/>
              </w:rPr>
              <w:t>от 31.07.2017 № 310-па «Об обеспечении бесплатным питанием, бесплатным комплектом одежды, обуви, мягким инвентарем, оборудованием и единовременным денежным пособием отдельных категория лиц» п.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182" w:rsidRDefault="004715A6">
            <w:pPr>
              <w:pStyle w:val="20"/>
              <w:framePr w:w="10301" w:h="13680" w:wrap="none" w:vAnchor="page" w:hAnchor="page" w:x="980" w:y="2531"/>
              <w:shd w:val="clear" w:color="auto" w:fill="auto"/>
              <w:spacing w:line="254" w:lineRule="exact"/>
            </w:pPr>
            <w:r>
              <w:rPr>
                <w:rStyle w:val="2105pt"/>
              </w:rPr>
              <w:t>Единовременное денежное пособие при выпуске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3182" w:rsidRDefault="004715A6">
            <w:pPr>
              <w:pStyle w:val="20"/>
              <w:framePr w:w="10301" w:h="13680" w:wrap="none" w:vAnchor="page" w:hAnchor="page" w:x="980" w:y="2531"/>
              <w:shd w:val="clear" w:color="auto" w:fill="auto"/>
              <w:spacing w:line="210" w:lineRule="exact"/>
            </w:pPr>
            <w:r>
              <w:rPr>
                <w:rStyle w:val="2105pt"/>
              </w:rPr>
              <w:t>2 000,00 руб.</w:t>
            </w:r>
          </w:p>
        </w:tc>
      </w:tr>
      <w:tr w:rsidR="00683182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56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3182" w:rsidRDefault="00683182">
            <w:pPr>
              <w:framePr w:w="10301" w:h="13680" w:wrap="none" w:vAnchor="page" w:hAnchor="page" w:x="980" w:y="2531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182" w:rsidRDefault="004715A6">
            <w:pPr>
              <w:pStyle w:val="20"/>
              <w:framePr w:w="10301" w:h="13680" w:wrap="none" w:vAnchor="page" w:hAnchor="page" w:x="980" w:y="2531"/>
              <w:shd w:val="clear" w:color="auto" w:fill="auto"/>
              <w:spacing w:line="254" w:lineRule="exact"/>
            </w:pPr>
            <w:r>
              <w:rPr>
                <w:rStyle w:val="2105pt"/>
              </w:rPr>
              <w:t>Денежная компенсация взамен одежды, обуви, мягкого инвентаря и оборудования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182" w:rsidRDefault="004715A6">
            <w:pPr>
              <w:pStyle w:val="20"/>
              <w:framePr w:w="10301" w:h="13680" w:wrap="none" w:vAnchor="page" w:hAnchor="page" w:x="980" w:y="2531"/>
              <w:shd w:val="clear" w:color="auto" w:fill="auto"/>
              <w:spacing w:line="210" w:lineRule="exact"/>
              <w:ind w:left="280"/>
              <w:jc w:val="left"/>
            </w:pPr>
            <w:r>
              <w:rPr>
                <w:rStyle w:val="2105pt"/>
              </w:rPr>
              <w:t>45 606,00 руб.</w:t>
            </w:r>
          </w:p>
        </w:tc>
      </w:tr>
      <w:tr w:rsidR="00683182">
        <w:tblPrEx>
          <w:tblCellMar>
            <w:top w:w="0" w:type="dxa"/>
            <w:bottom w:w="0" w:type="dxa"/>
          </w:tblCellMar>
        </w:tblPrEx>
        <w:trPr>
          <w:trHeight w:hRule="exact" w:val="7608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182" w:rsidRDefault="004715A6">
            <w:pPr>
              <w:pStyle w:val="20"/>
              <w:framePr w:w="10301" w:h="13680" w:wrap="none" w:vAnchor="page" w:hAnchor="page" w:x="980" w:y="2531"/>
              <w:shd w:val="clear" w:color="auto" w:fill="auto"/>
              <w:spacing w:line="250" w:lineRule="exact"/>
              <w:jc w:val="both"/>
            </w:pPr>
            <w:r>
              <w:rPr>
                <w:rStyle w:val="2105pt"/>
              </w:rPr>
              <w:t xml:space="preserve">Постановление Губернатора Приморского края от 31.07.2017 № 310-па «Об обеспечении бесплатным питанием, бесплатным комплектом одежды, обуви, мягким инвентарем, </w:t>
            </w:r>
            <w:r>
              <w:rPr>
                <w:rStyle w:val="2105pt"/>
              </w:rPr>
              <w:t xml:space="preserve">оборудованием и единовременным денежным пособием отдельных категория лиц» п. 2.3, 2.6 Приложение о нормах и порядке обеспечения за счет средств краевого бюджета бесплатным питанием детей, находящихся в организациях для детей-сирот и </w:t>
            </w:r>
            <w:proofErr w:type="gramStart"/>
            <w:r>
              <w:rPr>
                <w:rStyle w:val="2105pt"/>
              </w:rPr>
              <w:t>детей</w:t>
            </w:r>
            <w:proofErr w:type="gramEnd"/>
            <w:r>
              <w:rPr>
                <w:rStyle w:val="2105pt"/>
              </w:rPr>
              <w:t xml:space="preserve"> оставшихся без по</w:t>
            </w:r>
            <w:r>
              <w:rPr>
                <w:rStyle w:val="2105pt"/>
              </w:rPr>
              <w:t xml:space="preserve">печения родителей, учреждениях системы профилактики безнадзорности и правонарушений несовершеннолетних </w:t>
            </w:r>
            <w:proofErr w:type="gramStart"/>
            <w:r>
              <w:rPr>
                <w:rStyle w:val="2105pt"/>
              </w:rPr>
              <w:t xml:space="preserve">Приморского края, а также детей-сирот и детей, оставшихся без попечения родителей, лиц из числа детей-сирот и детей, оставшихся без попечения родителей, </w:t>
            </w:r>
            <w:r>
              <w:rPr>
                <w:rStyle w:val="2105pt"/>
              </w:rPr>
              <w:t xml:space="preserve">лиц, потерявших в период обучения обоих родителей или единственного родителя, обучающихся по очной форме обучения за счет средств краевого бюджета по основным профессиональным образовательным программам и (или) по программам профессиональной подготовки по </w:t>
            </w:r>
            <w:r>
              <w:rPr>
                <w:rStyle w:val="2105pt"/>
              </w:rPr>
              <w:t>профессиям рабочих, должностям служащих</w:t>
            </w:r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3182" w:rsidRDefault="004715A6">
            <w:pPr>
              <w:pStyle w:val="20"/>
              <w:framePr w:w="10301" w:h="13680" w:wrap="none" w:vAnchor="page" w:hAnchor="page" w:x="980" w:y="2531"/>
              <w:shd w:val="clear" w:color="auto" w:fill="auto"/>
              <w:spacing w:line="254" w:lineRule="exact"/>
            </w:pPr>
            <w:r>
              <w:rPr>
                <w:rStyle w:val="2105pt"/>
              </w:rPr>
              <w:t>Компенсационные выплаты на питание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3182" w:rsidRDefault="004715A6">
            <w:pPr>
              <w:pStyle w:val="20"/>
              <w:framePr w:w="10301" w:h="13680" w:wrap="none" w:vAnchor="page" w:hAnchor="page" w:x="980" w:y="2531"/>
              <w:shd w:val="clear" w:color="auto" w:fill="auto"/>
              <w:tabs>
                <w:tab w:val="left" w:pos="302"/>
              </w:tabs>
              <w:spacing w:line="250" w:lineRule="exact"/>
              <w:jc w:val="both"/>
            </w:pPr>
            <w:r>
              <w:rPr>
                <w:rStyle w:val="2105pt"/>
              </w:rPr>
              <w:t>а)</w:t>
            </w:r>
            <w:r>
              <w:rPr>
                <w:rStyle w:val="2105pt"/>
              </w:rPr>
              <w:tab/>
              <w:t>с 01.01.2017г. на время прибивания в образовательном учреждении -157,65 руб.</w:t>
            </w:r>
          </w:p>
          <w:p w:rsidR="00683182" w:rsidRDefault="004715A6">
            <w:pPr>
              <w:pStyle w:val="20"/>
              <w:framePr w:w="10301" w:h="13680" w:wrap="none" w:vAnchor="page" w:hAnchor="page" w:x="980" w:y="253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в выходные, праздничные и каникулярные дни</w:t>
            </w:r>
          </w:p>
          <w:p w:rsidR="00683182" w:rsidRDefault="004715A6">
            <w:pPr>
              <w:pStyle w:val="20"/>
              <w:framePr w:w="10301" w:h="13680" w:wrap="none" w:vAnchor="page" w:hAnchor="page" w:x="980" w:y="2531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line="250" w:lineRule="exact"/>
              <w:jc w:val="both"/>
            </w:pPr>
            <w:r>
              <w:rPr>
                <w:rStyle w:val="2105pt"/>
              </w:rPr>
              <w:t>173,42</w:t>
            </w:r>
          </w:p>
          <w:p w:rsidR="00683182" w:rsidRDefault="004715A6">
            <w:pPr>
              <w:pStyle w:val="20"/>
              <w:framePr w:w="10301" w:h="13680" w:wrap="none" w:vAnchor="page" w:hAnchor="page" w:x="980" w:y="2531"/>
              <w:shd w:val="clear" w:color="auto" w:fill="auto"/>
              <w:tabs>
                <w:tab w:val="left" w:pos="307"/>
              </w:tabs>
              <w:spacing w:line="250" w:lineRule="exact"/>
              <w:jc w:val="both"/>
            </w:pPr>
            <w:r>
              <w:rPr>
                <w:rStyle w:val="2105pt"/>
              </w:rPr>
              <w:t>б)</w:t>
            </w:r>
            <w:r>
              <w:rPr>
                <w:rStyle w:val="2105pt"/>
              </w:rPr>
              <w:tab/>
              <w:t xml:space="preserve">с 01.07.2017г. на время прибивания в </w:t>
            </w:r>
            <w:r>
              <w:rPr>
                <w:rStyle w:val="2105pt"/>
              </w:rPr>
              <w:t>образовательном учреждении -182,00 руб.</w:t>
            </w:r>
          </w:p>
          <w:p w:rsidR="00683182" w:rsidRDefault="004715A6">
            <w:pPr>
              <w:pStyle w:val="20"/>
              <w:framePr w:w="10301" w:h="13680" w:wrap="none" w:vAnchor="page" w:hAnchor="page" w:x="980" w:y="2531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в выходные, праздничные и каникулярные дни</w:t>
            </w:r>
          </w:p>
          <w:p w:rsidR="00683182" w:rsidRDefault="004715A6">
            <w:pPr>
              <w:pStyle w:val="20"/>
              <w:framePr w:w="10301" w:h="13680" w:wrap="none" w:vAnchor="page" w:hAnchor="page" w:x="980" w:y="2531"/>
              <w:numPr>
                <w:ilvl w:val="0"/>
                <w:numId w:val="2"/>
              </w:numPr>
              <w:shd w:val="clear" w:color="auto" w:fill="auto"/>
              <w:tabs>
                <w:tab w:val="left" w:pos="173"/>
              </w:tabs>
              <w:spacing w:line="250" w:lineRule="exact"/>
              <w:jc w:val="both"/>
            </w:pPr>
            <w:r>
              <w:rPr>
                <w:rStyle w:val="2105pt"/>
              </w:rPr>
              <w:t>200,20 руб.</w:t>
            </w:r>
          </w:p>
          <w:p w:rsidR="00683182" w:rsidRDefault="004715A6">
            <w:pPr>
              <w:pStyle w:val="20"/>
              <w:framePr w:w="10301" w:h="13680" w:wrap="none" w:vAnchor="page" w:hAnchor="page" w:x="980" w:y="2531"/>
              <w:shd w:val="clear" w:color="auto" w:fill="auto"/>
              <w:tabs>
                <w:tab w:val="left" w:pos="302"/>
              </w:tabs>
              <w:spacing w:line="250" w:lineRule="exact"/>
              <w:jc w:val="both"/>
            </w:pPr>
            <w:r>
              <w:rPr>
                <w:rStyle w:val="2105pt"/>
              </w:rPr>
              <w:t>в)</w:t>
            </w:r>
            <w:r>
              <w:rPr>
                <w:rStyle w:val="2105pt"/>
              </w:rPr>
              <w:tab/>
              <w:t>с 01.01.2018г. на время прибивания в образовательном учреждении</w:t>
            </w:r>
          </w:p>
          <w:p w:rsidR="00683182" w:rsidRDefault="004715A6">
            <w:pPr>
              <w:pStyle w:val="20"/>
              <w:framePr w:w="10301" w:h="13680" w:wrap="none" w:vAnchor="page" w:hAnchor="page" w:x="980" w:y="2531"/>
              <w:numPr>
                <w:ilvl w:val="0"/>
                <w:numId w:val="2"/>
              </w:numPr>
              <w:shd w:val="clear" w:color="auto" w:fill="auto"/>
              <w:tabs>
                <w:tab w:val="left" w:pos="389"/>
              </w:tabs>
              <w:spacing w:line="250" w:lineRule="exact"/>
              <w:jc w:val="both"/>
            </w:pPr>
            <w:r>
              <w:rPr>
                <w:rStyle w:val="2105pt"/>
              </w:rPr>
              <w:t>210,00 руб. в выходные, праздничные и</w:t>
            </w:r>
          </w:p>
        </w:tc>
      </w:tr>
    </w:tbl>
    <w:p w:rsidR="00683182" w:rsidRDefault="00683182">
      <w:pPr>
        <w:rPr>
          <w:sz w:val="2"/>
          <w:szCs w:val="2"/>
        </w:rPr>
        <w:sectPr w:rsidR="006831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4"/>
        <w:gridCol w:w="2760"/>
        <w:gridCol w:w="1877"/>
      </w:tblGrid>
      <w:tr w:rsidR="00683182">
        <w:tblPrEx>
          <w:tblCellMar>
            <w:top w:w="0" w:type="dxa"/>
            <w:bottom w:w="0" w:type="dxa"/>
          </w:tblCellMar>
        </w:tblPrEx>
        <w:trPr>
          <w:trHeight w:hRule="exact" w:val="3806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182" w:rsidRDefault="00683182">
            <w:pPr>
              <w:framePr w:w="10301" w:h="15240" w:wrap="none" w:vAnchor="page" w:hAnchor="page" w:x="980" w:y="923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182" w:rsidRDefault="00683182">
            <w:pPr>
              <w:framePr w:w="10301" w:h="15240" w:wrap="none" w:vAnchor="page" w:hAnchor="page" w:x="980" w:y="923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182" w:rsidRDefault="004715A6">
            <w:pPr>
              <w:pStyle w:val="20"/>
              <w:framePr w:w="10301" w:h="15240" w:wrap="none" w:vAnchor="page" w:hAnchor="page" w:x="980" w:y="923"/>
              <w:shd w:val="clear" w:color="auto" w:fill="auto"/>
              <w:spacing w:line="250" w:lineRule="exact"/>
              <w:jc w:val="both"/>
            </w:pPr>
            <w:r>
              <w:rPr>
                <w:rStyle w:val="2105pt"/>
              </w:rPr>
              <w:t>каникулярные</w:t>
            </w:r>
          </w:p>
          <w:p w:rsidR="00683182" w:rsidRDefault="004715A6">
            <w:pPr>
              <w:pStyle w:val="20"/>
              <w:framePr w:w="10301" w:h="15240" w:wrap="none" w:vAnchor="page" w:hAnchor="page" w:x="980" w:y="923"/>
              <w:shd w:val="clear" w:color="auto" w:fill="auto"/>
              <w:spacing w:line="250" w:lineRule="exact"/>
              <w:jc w:val="both"/>
            </w:pPr>
            <w:r>
              <w:rPr>
                <w:rStyle w:val="2105pt"/>
              </w:rPr>
              <w:t>дни</w:t>
            </w:r>
          </w:p>
          <w:p w:rsidR="00683182" w:rsidRDefault="004715A6">
            <w:pPr>
              <w:pStyle w:val="20"/>
              <w:framePr w:w="10301" w:h="15240" w:wrap="none" w:vAnchor="page" w:hAnchor="page" w:x="980" w:y="923"/>
              <w:numPr>
                <w:ilvl w:val="0"/>
                <w:numId w:val="3"/>
              </w:numPr>
              <w:shd w:val="clear" w:color="auto" w:fill="auto"/>
              <w:tabs>
                <w:tab w:val="left" w:pos="120"/>
              </w:tabs>
              <w:spacing w:line="250" w:lineRule="exact"/>
              <w:jc w:val="both"/>
            </w:pPr>
            <w:r>
              <w:rPr>
                <w:rStyle w:val="2105pt"/>
              </w:rPr>
              <w:t>231,00 руб.</w:t>
            </w:r>
          </w:p>
          <w:p w:rsidR="00683182" w:rsidRDefault="004715A6">
            <w:pPr>
              <w:pStyle w:val="20"/>
              <w:framePr w:w="10301" w:h="15240" w:wrap="none" w:vAnchor="page" w:hAnchor="page" w:x="980" w:y="923"/>
              <w:shd w:val="clear" w:color="auto" w:fill="auto"/>
              <w:spacing w:line="250" w:lineRule="exact"/>
              <w:jc w:val="both"/>
            </w:pPr>
            <w:r>
              <w:rPr>
                <w:rStyle w:val="2105pt"/>
              </w:rPr>
              <w:t>г)</w:t>
            </w:r>
            <w:r>
              <w:rPr>
                <w:rStyle w:val="2105pt"/>
              </w:rPr>
              <w:t xml:space="preserve"> с 01.01.2019г. на время прибивания в образовательном учреждении</w:t>
            </w:r>
          </w:p>
          <w:p w:rsidR="00683182" w:rsidRDefault="004715A6">
            <w:pPr>
              <w:pStyle w:val="20"/>
              <w:framePr w:w="10301" w:h="15240" w:wrap="none" w:vAnchor="page" w:hAnchor="page" w:x="980" w:y="923"/>
              <w:numPr>
                <w:ilvl w:val="0"/>
                <w:numId w:val="3"/>
              </w:numPr>
              <w:shd w:val="clear" w:color="auto" w:fill="auto"/>
              <w:tabs>
                <w:tab w:val="left" w:pos="394"/>
              </w:tabs>
              <w:spacing w:line="250" w:lineRule="exact"/>
              <w:jc w:val="left"/>
            </w:pPr>
            <w:r>
              <w:rPr>
                <w:rStyle w:val="2105pt"/>
              </w:rPr>
              <w:t>241,50 руб. в выходные, праздничные и каникулярные дни</w:t>
            </w:r>
          </w:p>
          <w:p w:rsidR="00683182" w:rsidRDefault="004715A6">
            <w:pPr>
              <w:pStyle w:val="20"/>
              <w:framePr w:w="10301" w:h="15240" w:wrap="none" w:vAnchor="page" w:hAnchor="page" w:x="980" w:y="923"/>
              <w:numPr>
                <w:ilvl w:val="0"/>
                <w:numId w:val="3"/>
              </w:numPr>
              <w:shd w:val="clear" w:color="auto" w:fill="auto"/>
              <w:tabs>
                <w:tab w:val="left" w:pos="120"/>
              </w:tabs>
              <w:spacing w:line="250" w:lineRule="exact"/>
              <w:jc w:val="both"/>
            </w:pPr>
            <w:r>
              <w:rPr>
                <w:rStyle w:val="2105pt"/>
              </w:rPr>
              <w:t>265,65 руб.</w:t>
            </w:r>
          </w:p>
        </w:tc>
      </w:tr>
      <w:tr w:rsidR="00683182">
        <w:tblPrEx>
          <w:tblCellMar>
            <w:top w:w="0" w:type="dxa"/>
            <w:bottom w:w="0" w:type="dxa"/>
          </w:tblCellMar>
        </w:tblPrEx>
        <w:trPr>
          <w:trHeight w:hRule="exact" w:val="5074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182" w:rsidRDefault="004715A6">
            <w:pPr>
              <w:pStyle w:val="20"/>
              <w:framePr w:w="10301" w:h="15240" w:wrap="none" w:vAnchor="page" w:hAnchor="page" w:x="980" w:y="923"/>
              <w:shd w:val="clear" w:color="auto" w:fill="auto"/>
              <w:spacing w:line="250" w:lineRule="exact"/>
              <w:jc w:val="left"/>
            </w:pPr>
            <w:proofErr w:type="gramStart"/>
            <w:r>
              <w:rPr>
                <w:rStyle w:val="2105pt"/>
              </w:rPr>
              <w:t xml:space="preserve">Постановление Губернатора Приморского края от 31.07.2017 № 310-па «Об обеспечении бесплатным питанием, бесплатным </w:t>
            </w:r>
            <w:r>
              <w:rPr>
                <w:rStyle w:val="2105pt"/>
              </w:rPr>
              <w:t>комплектом одежды, обуви, мягким инвентарем, оборудованием и единовременным денежным пособием отдельных категория лиц» Нормы денежного обеспечения бесплатным комплектом одежды, обуви и мягким инвентарем, оборудованием, медикаментами детей, находящихся в ор</w:t>
            </w:r>
            <w:r>
              <w:rPr>
                <w:rStyle w:val="2105pt"/>
              </w:rPr>
              <w:t>ганизациях для детей сирот, оставшихся без попечения родителей, учреждениях системы профилактики безнадзорности и правонарушений несовершеннолетних Приморского края, а также детей-сирот</w:t>
            </w:r>
            <w:proofErr w:type="gramEnd"/>
            <w:r>
              <w:rPr>
                <w:rStyle w:val="2105pt"/>
              </w:rPr>
              <w:t xml:space="preserve"> </w:t>
            </w:r>
            <w:proofErr w:type="gramStart"/>
            <w:r>
              <w:rPr>
                <w:rStyle w:val="2105pt"/>
              </w:rPr>
              <w:t xml:space="preserve">и детей, оставшихся без попечения родителей, лиц из числа детей-сирот </w:t>
            </w:r>
            <w:r>
              <w:rPr>
                <w:rStyle w:val="2105pt"/>
              </w:rPr>
              <w:t xml:space="preserve">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за счет средств краевого бюджета по основным профессиональным образовательным программам и (или) </w:t>
            </w:r>
            <w:r>
              <w:rPr>
                <w:rStyle w:val="2105pt"/>
              </w:rPr>
              <w:t>по программам профессиональной подготовки по профессиям рабочих, должностям служащих</w:t>
            </w:r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182" w:rsidRDefault="004715A6">
            <w:pPr>
              <w:pStyle w:val="20"/>
              <w:framePr w:w="10301" w:h="15240" w:wrap="none" w:vAnchor="page" w:hAnchor="page" w:x="980" w:y="923"/>
              <w:shd w:val="clear" w:color="auto" w:fill="auto"/>
              <w:spacing w:line="250" w:lineRule="exact"/>
            </w:pPr>
            <w:r>
              <w:rPr>
                <w:rStyle w:val="2105pt"/>
              </w:rPr>
              <w:t>Денежная выплата на медикаменты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182" w:rsidRDefault="004715A6">
            <w:pPr>
              <w:pStyle w:val="20"/>
              <w:framePr w:w="10301" w:h="15240" w:wrap="none" w:vAnchor="page" w:hAnchor="page" w:x="980" w:y="923"/>
              <w:shd w:val="clear" w:color="auto" w:fill="auto"/>
              <w:spacing w:line="254" w:lineRule="exact"/>
            </w:pPr>
            <w:r>
              <w:rPr>
                <w:rStyle w:val="2105pt"/>
              </w:rPr>
              <w:t>400,00 руб. ежегодно</w:t>
            </w:r>
          </w:p>
        </w:tc>
      </w:tr>
      <w:tr w:rsidR="00683182">
        <w:tblPrEx>
          <w:tblCellMar>
            <w:top w:w="0" w:type="dxa"/>
            <w:bottom w:w="0" w:type="dxa"/>
          </w:tblCellMar>
        </w:tblPrEx>
        <w:trPr>
          <w:trHeight w:hRule="exact" w:val="2539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182" w:rsidRDefault="004715A6">
            <w:pPr>
              <w:pStyle w:val="20"/>
              <w:framePr w:w="10301" w:h="15240" w:wrap="none" w:vAnchor="page" w:hAnchor="page" w:x="980" w:y="923"/>
              <w:shd w:val="clear" w:color="auto" w:fill="auto"/>
              <w:spacing w:line="250" w:lineRule="exact"/>
              <w:jc w:val="left"/>
            </w:pPr>
            <w:proofErr w:type="gramStart"/>
            <w:r>
              <w:rPr>
                <w:rStyle w:val="2105pt"/>
              </w:rPr>
              <w:t>Постановление Администрации Приморского края от 21.01.2015 № 14-па «Об утверждении</w:t>
            </w:r>
            <w:hyperlink r:id="rId8" w:history="1">
              <w:r>
                <w:rPr>
                  <w:rStyle w:val="a3"/>
                </w:rPr>
                <w:t xml:space="preserve"> Порядка</w:t>
              </w:r>
            </w:hyperlink>
            <w:r>
              <w:rPr>
                <w:rStyle w:val="2105pt"/>
              </w:rPr>
              <w:t xml:space="preserve"> проезда детей-сирот и детей, оставшихся без попечения родителей, лиц из числа детей-сирот и детей, оставшихся без попечения родителей, обучающи</w:t>
            </w:r>
            <w:r>
              <w:rPr>
                <w:rStyle w:val="2105pt"/>
              </w:rPr>
              <w:t>хся в краевых и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</w:t>
            </w:r>
            <w:proofErr w:type="gramEnd"/>
            <w:r>
              <w:rPr>
                <w:rStyle w:val="2105pt"/>
              </w:rPr>
              <w:t xml:space="preserve"> учебы» (п. 2)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182" w:rsidRDefault="004715A6">
            <w:pPr>
              <w:pStyle w:val="20"/>
              <w:framePr w:w="10301" w:h="15240" w:wrap="none" w:vAnchor="page" w:hAnchor="page" w:x="980" w:y="923"/>
              <w:shd w:val="clear" w:color="auto" w:fill="auto"/>
              <w:spacing w:line="259" w:lineRule="exact"/>
            </w:pPr>
            <w:r>
              <w:rPr>
                <w:rStyle w:val="2105pt"/>
              </w:rPr>
              <w:t>Денежная выплата на пр</w:t>
            </w:r>
            <w:r>
              <w:rPr>
                <w:rStyle w:val="2105pt"/>
              </w:rPr>
              <w:t>оезд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182" w:rsidRDefault="004715A6">
            <w:pPr>
              <w:pStyle w:val="20"/>
              <w:framePr w:w="10301" w:h="15240" w:wrap="none" w:vAnchor="page" w:hAnchor="page" w:x="980" w:y="923"/>
              <w:shd w:val="clear" w:color="auto" w:fill="auto"/>
              <w:spacing w:line="250" w:lineRule="exact"/>
              <w:jc w:val="both"/>
            </w:pPr>
            <w:r>
              <w:rPr>
                <w:rStyle w:val="2105pt"/>
              </w:rPr>
              <w:t>По заявлениям</w:t>
            </w:r>
          </w:p>
          <w:p w:rsidR="00683182" w:rsidRDefault="004715A6">
            <w:pPr>
              <w:pStyle w:val="20"/>
              <w:framePr w:w="10301" w:h="15240" w:wrap="none" w:vAnchor="page" w:hAnchor="page" w:x="980" w:y="923"/>
              <w:shd w:val="clear" w:color="auto" w:fill="auto"/>
              <w:spacing w:line="250" w:lineRule="exact"/>
              <w:jc w:val="both"/>
            </w:pPr>
            <w:r>
              <w:rPr>
                <w:rStyle w:val="2105pt"/>
              </w:rPr>
              <w:t>обучающихся</w:t>
            </w:r>
          </w:p>
          <w:p w:rsidR="00683182" w:rsidRDefault="004715A6">
            <w:pPr>
              <w:pStyle w:val="20"/>
              <w:framePr w:w="10301" w:h="15240" w:wrap="none" w:vAnchor="page" w:hAnchor="page" w:x="980" w:y="923"/>
              <w:shd w:val="clear" w:color="auto" w:fill="auto"/>
              <w:spacing w:line="250" w:lineRule="exact"/>
              <w:jc w:val="both"/>
            </w:pPr>
            <w:proofErr w:type="gramStart"/>
            <w:r>
              <w:rPr>
                <w:rStyle w:val="2105pt"/>
              </w:rPr>
              <w:t>(родителей,</w:t>
            </w:r>
            <w:proofErr w:type="gramEnd"/>
          </w:p>
          <w:p w:rsidR="00683182" w:rsidRDefault="004715A6">
            <w:pPr>
              <w:pStyle w:val="20"/>
              <w:framePr w:w="10301" w:h="15240" w:wrap="none" w:vAnchor="page" w:hAnchor="page" w:x="980" w:y="923"/>
              <w:shd w:val="clear" w:color="auto" w:fill="auto"/>
              <w:spacing w:line="250" w:lineRule="exact"/>
              <w:jc w:val="both"/>
            </w:pPr>
            <w:r>
              <w:rPr>
                <w:rStyle w:val="2105pt"/>
              </w:rPr>
              <w:t>законных</w:t>
            </w:r>
          </w:p>
          <w:p w:rsidR="00683182" w:rsidRDefault="004715A6">
            <w:pPr>
              <w:pStyle w:val="20"/>
              <w:framePr w:w="10301" w:h="15240" w:wrap="none" w:vAnchor="page" w:hAnchor="page" w:x="980" w:y="923"/>
              <w:shd w:val="clear" w:color="auto" w:fill="auto"/>
              <w:spacing w:line="250" w:lineRule="exact"/>
              <w:jc w:val="both"/>
            </w:pPr>
            <w:r>
              <w:rPr>
                <w:rStyle w:val="2105pt"/>
              </w:rPr>
              <w:t>представителей)</w:t>
            </w:r>
          </w:p>
          <w:p w:rsidR="00683182" w:rsidRDefault="004715A6">
            <w:pPr>
              <w:pStyle w:val="20"/>
              <w:framePr w:w="10301" w:h="15240" w:wrap="none" w:vAnchor="page" w:hAnchor="page" w:x="980" w:y="923"/>
              <w:shd w:val="clear" w:color="auto" w:fill="auto"/>
              <w:spacing w:line="250" w:lineRule="exact"/>
              <w:jc w:val="both"/>
            </w:pPr>
            <w:r>
              <w:rPr>
                <w:rStyle w:val="2105pt"/>
              </w:rPr>
              <w:t>с приложением</w:t>
            </w:r>
          </w:p>
          <w:p w:rsidR="00683182" w:rsidRDefault="004715A6">
            <w:pPr>
              <w:pStyle w:val="20"/>
              <w:framePr w:w="10301" w:h="15240" w:wrap="none" w:vAnchor="page" w:hAnchor="page" w:x="980" w:y="923"/>
              <w:shd w:val="clear" w:color="auto" w:fill="auto"/>
              <w:spacing w:line="250" w:lineRule="exact"/>
              <w:jc w:val="both"/>
            </w:pPr>
            <w:r>
              <w:rPr>
                <w:rStyle w:val="2105pt"/>
              </w:rPr>
              <w:t>документов,</w:t>
            </w:r>
          </w:p>
          <w:p w:rsidR="00683182" w:rsidRDefault="004715A6">
            <w:pPr>
              <w:pStyle w:val="20"/>
              <w:framePr w:w="10301" w:h="15240" w:wrap="none" w:vAnchor="page" w:hAnchor="page" w:x="980" w:y="923"/>
              <w:shd w:val="clear" w:color="auto" w:fill="auto"/>
              <w:spacing w:line="250" w:lineRule="exact"/>
              <w:jc w:val="both"/>
            </w:pPr>
            <w:proofErr w:type="spellStart"/>
            <w:r>
              <w:rPr>
                <w:rStyle w:val="2105pt"/>
              </w:rPr>
              <w:t>подтверждающи</w:t>
            </w:r>
            <w:proofErr w:type="spellEnd"/>
          </w:p>
          <w:p w:rsidR="00683182" w:rsidRDefault="004715A6">
            <w:pPr>
              <w:pStyle w:val="20"/>
              <w:framePr w:w="10301" w:h="15240" w:wrap="none" w:vAnchor="page" w:hAnchor="page" w:x="980" w:y="923"/>
              <w:shd w:val="clear" w:color="auto" w:fill="auto"/>
              <w:spacing w:line="250" w:lineRule="exact"/>
              <w:jc w:val="both"/>
            </w:pPr>
            <w:r>
              <w:rPr>
                <w:rStyle w:val="2105pt"/>
              </w:rPr>
              <w:t>х расходы</w:t>
            </w:r>
          </w:p>
        </w:tc>
      </w:tr>
      <w:tr w:rsidR="00683182">
        <w:tblPrEx>
          <w:tblCellMar>
            <w:top w:w="0" w:type="dxa"/>
            <w:bottom w:w="0" w:type="dxa"/>
          </w:tblCellMar>
        </w:tblPrEx>
        <w:trPr>
          <w:trHeight w:hRule="exact" w:val="1781"/>
        </w:trPr>
        <w:tc>
          <w:tcPr>
            <w:tcW w:w="5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182" w:rsidRDefault="004715A6">
            <w:pPr>
              <w:pStyle w:val="20"/>
              <w:framePr w:w="10301" w:h="15240" w:wrap="none" w:vAnchor="page" w:hAnchor="page" w:x="980" w:y="923"/>
              <w:shd w:val="clear" w:color="auto" w:fill="auto"/>
              <w:spacing w:line="254" w:lineRule="exact"/>
              <w:jc w:val="both"/>
            </w:pPr>
            <w:r>
              <w:rPr>
                <w:rStyle w:val="2105pt"/>
              </w:rPr>
              <w:t xml:space="preserve">Постановление Администрации Приморского края от 08.05.2014 № 178-па «Об утверждении Порядка назначения и выплаты государственной </w:t>
            </w:r>
            <w:r>
              <w:rPr>
                <w:rStyle w:val="2105pt"/>
              </w:rPr>
              <w:t>социальной стипендии и ежегодного пособия на приобретение учебной литературы и письменных принадлежностей студентам, обучающимся в краевых государственных профессиональных образовательных организациях по очной форме обучения за счет сре</w:t>
            </w:r>
            <w:proofErr w:type="gramStart"/>
            <w:r>
              <w:rPr>
                <w:rStyle w:val="2105pt"/>
              </w:rPr>
              <w:t>дств кр</w:t>
            </w:r>
            <w:proofErr w:type="gramEnd"/>
            <w:r>
              <w:rPr>
                <w:rStyle w:val="2105pt"/>
              </w:rPr>
              <w:t>аевого бюджет</w:t>
            </w:r>
            <w:r>
              <w:rPr>
                <w:rStyle w:val="2105pt"/>
              </w:rPr>
              <w:t xml:space="preserve">а», </w:t>
            </w:r>
            <w:proofErr w:type="spellStart"/>
            <w:r>
              <w:rPr>
                <w:rStyle w:val="2105pt"/>
              </w:rPr>
              <w:t>п.п</w:t>
            </w:r>
            <w:proofErr w:type="spellEnd"/>
            <w:r>
              <w:rPr>
                <w:rStyle w:val="2105pt"/>
              </w:rPr>
              <w:t>. 2.1., 2.2.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182" w:rsidRDefault="004715A6">
            <w:pPr>
              <w:pStyle w:val="20"/>
              <w:framePr w:w="10301" w:h="15240" w:wrap="none" w:vAnchor="page" w:hAnchor="page" w:x="980" w:y="923"/>
              <w:shd w:val="clear" w:color="auto" w:fill="auto"/>
              <w:spacing w:line="250" w:lineRule="exact"/>
            </w:pPr>
            <w:r>
              <w:rPr>
                <w:rStyle w:val="2105pt"/>
              </w:rPr>
              <w:t xml:space="preserve">Государственная социальная стипендия, назначается </w:t>
            </w:r>
            <w:proofErr w:type="gramStart"/>
            <w:r>
              <w:rPr>
                <w:rStyle w:val="2105pt"/>
              </w:rPr>
              <w:t>с даты предоставления</w:t>
            </w:r>
            <w:proofErr w:type="gramEnd"/>
            <w:r>
              <w:rPr>
                <w:rStyle w:val="2105pt"/>
              </w:rPr>
              <w:t xml:space="preserve"> документа,</w:t>
            </w:r>
          </w:p>
          <w:p w:rsidR="00683182" w:rsidRDefault="004715A6">
            <w:pPr>
              <w:pStyle w:val="20"/>
              <w:framePr w:w="10301" w:h="15240" w:wrap="none" w:vAnchor="page" w:hAnchor="page" w:x="980" w:y="923"/>
              <w:shd w:val="clear" w:color="auto" w:fill="auto"/>
              <w:spacing w:line="250" w:lineRule="exact"/>
            </w:pPr>
            <w:r>
              <w:rPr>
                <w:rStyle w:val="2105pt"/>
              </w:rPr>
              <w:t>подтверждающего статус студента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182" w:rsidRDefault="004715A6">
            <w:pPr>
              <w:pStyle w:val="20"/>
              <w:framePr w:w="10301" w:h="15240" w:wrap="none" w:vAnchor="page" w:hAnchor="page" w:x="980" w:y="923"/>
              <w:shd w:val="clear" w:color="auto" w:fill="auto"/>
              <w:spacing w:line="254" w:lineRule="exact"/>
              <w:jc w:val="left"/>
            </w:pPr>
            <w:r>
              <w:rPr>
                <w:rStyle w:val="2105pt"/>
              </w:rPr>
              <w:t>Выплачивается один раз в месяц 780,00 руб.</w:t>
            </w:r>
          </w:p>
        </w:tc>
      </w:tr>
      <w:tr w:rsidR="00683182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56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182" w:rsidRDefault="00683182">
            <w:pPr>
              <w:framePr w:w="10301" w:h="15240" w:wrap="none" w:vAnchor="page" w:hAnchor="page" w:x="980" w:y="923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3182" w:rsidRDefault="004715A6">
            <w:pPr>
              <w:pStyle w:val="20"/>
              <w:framePr w:w="10301" w:h="15240" w:wrap="none" w:vAnchor="page" w:hAnchor="page" w:x="980" w:y="923"/>
              <w:shd w:val="clear" w:color="auto" w:fill="auto"/>
              <w:spacing w:line="250" w:lineRule="exact"/>
            </w:pPr>
            <w:r>
              <w:rPr>
                <w:rStyle w:val="2105pt"/>
              </w:rPr>
              <w:t>Государственная академическая стипендия, назначается не реже двух раз в год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3182" w:rsidRDefault="004715A6">
            <w:pPr>
              <w:pStyle w:val="20"/>
              <w:framePr w:w="10301" w:h="15240" w:wrap="none" w:vAnchor="page" w:hAnchor="page" w:x="980" w:y="923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 xml:space="preserve">В зависимости от успехов в учебе на основании результатов промежуточной аттестации, выплачивается один раз </w:t>
            </w:r>
            <w:proofErr w:type="gramStart"/>
            <w:r>
              <w:rPr>
                <w:rStyle w:val="2105pt"/>
              </w:rPr>
              <w:t>в</w:t>
            </w:r>
            <w:proofErr w:type="gramEnd"/>
          </w:p>
        </w:tc>
      </w:tr>
    </w:tbl>
    <w:p w:rsidR="00683182" w:rsidRDefault="00683182">
      <w:pPr>
        <w:rPr>
          <w:sz w:val="2"/>
          <w:szCs w:val="2"/>
        </w:rPr>
        <w:sectPr w:rsidR="006831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4"/>
        <w:gridCol w:w="2760"/>
        <w:gridCol w:w="1877"/>
      </w:tblGrid>
      <w:tr w:rsidR="00683182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182" w:rsidRDefault="00683182">
            <w:pPr>
              <w:framePr w:w="10301" w:h="10848" w:wrap="none" w:vAnchor="page" w:hAnchor="page" w:x="980" w:y="923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182" w:rsidRDefault="00683182">
            <w:pPr>
              <w:framePr w:w="10301" w:h="10848" w:wrap="none" w:vAnchor="page" w:hAnchor="page" w:x="980" w:y="923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182" w:rsidRDefault="004715A6">
            <w:pPr>
              <w:pStyle w:val="20"/>
              <w:framePr w:w="10301" w:h="10848" w:wrap="none" w:vAnchor="page" w:hAnchor="page" w:x="980" w:y="923"/>
              <w:shd w:val="clear" w:color="auto" w:fill="auto"/>
              <w:spacing w:line="250" w:lineRule="exact"/>
              <w:jc w:val="left"/>
            </w:pPr>
            <w:r>
              <w:rPr>
                <w:rStyle w:val="2105pt"/>
              </w:rPr>
              <w:t>месяц, 520,00 руб.</w:t>
            </w:r>
          </w:p>
        </w:tc>
      </w:tr>
      <w:tr w:rsidR="00683182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5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182" w:rsidRDefault="004715A6">
            <w:pPr>
              <w:pStyle w:val="20"/>
              <w:framePr w:w="10301" w:h="10848" w:wrap="none" w:vAnchor="page" w:hAnchor="page" w:x="980" w:y="923"/>
              <w:shd w:val="clear" w:color="auto" w:fill="auto"/>
              <w:spacing w:line="250" w:lineRule="exact"/>
              <w:jc w:val="left"/>
            </w:pPr>
            <w:proofErr w:type="gramStart"/>
            <w:r>
              <w:rPr>
                <w:rStyle w:val="2105pt"/>
              </w:rPr>
              <w:t>Постановление Губернатора Приморского края от 31.07.2017 № 310-па «Об обеспечении бесплатным питанием,</w:t>
            </w:r>
            <w:r>
              <w:rPr>
                <w:rStyle w:val="2105pt"/>
              </w:rPr>
              <w:t xml:space="preserve"> бесплатным комплектом одежды, обуви, мягким инвентарем, оборудованием и единовременным денежным пособием отдельных категория лиц» Нормы денежного обеспечения бесплатным комплектом одежды, обуви и мягким инвентарем, оборудованием, медикаментами детей, нахо</w:t>
            </w:r>
            <w:r>
              <w:rPr>
                <w:rStyle w:val="2105pt"/>
              </w:rPr>
              <w:t>дящихся в организациях для детей сирот, оставшихся без попечения родителей, учреждениях системы профилактики безнадзорности и правонарушений несовершеннолетних Приморского края, а также детей-сирот</w:t>
            </w:r>
            <w:proofErr w:type="gramEnd"/>
            <w:r>
              <w:rPr>
                <w:rStyle w:val="2105pt"/>
              </w:rPr>
              <w:t xml:space="preserve"> </w:t>
            </w:r>
            <w:proofErr w:type="gramStart"/>
            <w:r>
              <w:rPr>
                <w:rStyle w:val="2105pt"/>
              </w:rPr>
              <w:t xml:space="preserve">и детей, оставшихся без попечения родителей, лиц из числа </w:t>
            </w:r>
            <w:r>
              <w:rPr>
                <w:rStyle w:val="2105pt"/>
              </w:rPr>
              <w:t>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за счет средств краевого бюджета по основным профессиональным образовательным програм</w:t>
            </w:r>
            <w:r>
              <w:rPr>
                <w:rStyle w:val="2105pt"/>
              </w:rPr>
              <w:t>мам и (или) по программам профессиональной подготовки по профессиям рабочих, должностям служащих</w:t>
            </w:r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182" w:rsidRDefault="004715A6">
            <w:pPr>
              <w:pStyle w:val="20"/>
              <w:framePr w:w="10301" w:h="10848" w:wrap="none" w:vAnchor="page" w:hAnchor="page" w:x="980" w:y="923"/>
              <w:shd w:val="clear" w:color="auto" w:fill="auto"/>
              <w:spacing w:line="250" w:lineRule="exact"/>
            </w:pPr>
            <w:r>
              <w:rPr>
                <w:rStyle w:val="2105pt"/>
              </w:rPr>
              <w:t xml:space="preserve">Денежное обеспечение бесплатным комплектом одежды, обуви и мягким инвентарем (вновь </w:t>
            </w:r>
            <w:proofErr w:type="gramStart"/>
            <w:r>
              <w:rPr>
                <w:rStyle w:val="2105pt"/>
              </w:rPr>
              <w:t>поступивших</w:t>
            </w:r>
            <w:proofErr w:type="gramEnd"/>
            <w:r>
              <w:rPr>
                <w:rStyle w:val="2105pt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182" w:rsidRDefault="004715A6">
            <w:pPr>
              <w:pStyle w:val="20"/>
              <w:framePr w:w="10301" w:h="10848" w:wrap="none" w:vAnchor="page" w:hAnchor="page" w:x="980" w:y="923"/>
              <w:shd w:val="clear" w:color="auto" w:fill="auto"/>
              <w:spacing w:line="254" w:lineRule="exact"/>
            </w:pPr>
            <w:r>
              <w:rPr>
                <w:rStyle w:val="2105pt"/>
              </w:rPr>
              <w:t>20 886,00 руб. (в год)</w:t>
            </w:r>
          </w:p>
        </w:tc>
      </w:tr>
      <w:tr w:rsidR="00683182">
        <w:tblPrEx>
          <w:tblCellMar>
            <w:top w:w="0" w:type="dxa"/>
            <w:bottom w:w="0" w:type="dxa"/>
          </w:tblCellMar>
        </w:tblPrEx>
        <w:trPr>
          <w:trHeight w:hRule="exact" w:val="3792"/>
        </w:trPr>
        <w:tc>
          <w:tcPr>
            <w:tcW w:w="56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3182" w:rsidRDefault="00683182">
            <w:pPr>
              <w:framePr w:w="10301" w:h="10848" w:wrap="none" w:vAnchor="page" w:hAnchor="page" w:x="980" w:y="923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182" w:rsidRDefault="004715A6">
            <w:pPr>
              <w:pStyle w:val="20"/>
              <w:framePr w:w="10301" w:h="10848" w:wrap="none" w:vAnchor="page" w:hAnchor="page" w:x="980" w:y="923"/>
              <w:shd w:val="clear" w:color="auto" w:fill="auto"/>
              <w:spacing w:line="254" w:lineRule="exact"/>
            </w:pPr>
            <w:r>
              <w:rPr>
                <w:rStyle w:val="2105pt"/>
              </w:rPr>
              <w:t xml:space="preserve">Денежное обеспечение одеждой, обувью </w:t>
            </w:r>
            <w:r>
              <w:rPr>
                <w:rStyle w:val="2105pt"/>
              </w:rPr>
              <w:t>и мягким инвентарем (ежегодное пополнение)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182" w:rsidRDefault="004715A6">
            <w:pPr>
              <w:pStyle w:val="20"/>
              <w:framePr w:w="10301" w:h="10848" w:wrap="none" w:vAnchor="page" w:hAnchor="page" w:x="980" w:y="923"/>
              <w:shd w:val="clear" w:color="auto" w:fill="auto"/>
              <w:spacing w:line="254" w:lineRule="exact"/>
            </w:pPr>
            <w:r>
              <w:rPr>
                <w:rStyle w:val="2105pt"/>
              </w:rPr>
              <w:t>13 000,00 руб. (в год)</w:t>
            </w:r>
          </w:p>
        </w:tc>
      </w:tr>
      <w:tr w:rsidR="00683182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182" w:rsidRDefault="004715A6">
            <w:pPr>
              <w:pStyle w:val="20"/>
              <w:framePr w:w="10301" w:h="10848" w:wrap="none" w:vAnchor="page" w:hAnchor="page" w:x="980" w:y="923"/>
              <w:shd w:val="clear" w:color="auto" w:fill="auto"/>
              <w:spacing w:line="254" w:lineRule="exact"/>
              <w:jc w:val="both"/>
            </w:pPr>
            <w:r>
              <w:rPr>
                <w:rStyle w:val="2105pt"/>
              </w:rPr>
              <w:t>Закон РФ от 21.12.1996г. № 159-ФЗ «О дополнительных гарантиях по социальной поддержке детей-сирот и детей, оставшихся без попечения родителей, и лиц из числа детей-сирот и детей, оставшихся</w:t>
            </w:r>
            <w:r>
              <w:rPr>
                <w:rStyle w:val="2105pt"/>
              </w:rPr>
              <w:t xml:space="preserve"> без попечения родителей»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182" w:rsidRDefault="004715A6">
            <w:pPr>
              <w:pStyle w:val="20"/>
              <w:framePr w:w="10301" w:h="10848" w:wrap="none" w:vAnchor="page" w:hAnchor="page" w:x="980" w:y="923"/>
              <w:shd w:val="clear" w:color="auto" w:fill="auto"/>
              <w:spacing w:line="250" w:lineRule="exact"/>
            </w:pPr>
            <w:r>
              <w:rPr>
                <w:rStyle w:val="2105pt"/>
              </w:rPr>
              <w:t>бесплатное проживание в общежитии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182" w:rsidRDefault="00683182">
            <w:pPr>
              <w:framePr w:w="10301" w:h="10848" w:wrap="none" w:vAnchor="page" w:hAnchor="page" w:x="980" w:y="923"/>
              <w:rPr>
                <w:sz w:val="10"/>
                <w:szCs w:val="10"/>
              </w:rPr>
            </w:pPr>
          </w:p>
        </w:tc>
      </w:tr>
      <w:tr w:rsidR="00683182">
        <w:tblPrEx>
          <w:tblCellMar>
            <w:top w:w="0" w:type="dxa"/>
            <w:bottom w:w="0" w:type="dxa"/>
          </w:tblCellMar>
        </w:tblPrEx>
        <w:trPr>
          <w:trHeight w:hRule="exact" w:val="3619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3182" w:rsidRDefault="004715A6" w:rsidP="004715A6">
            <w:pPr>
              <w:pStyle w:val="20"/>
              <w:framePr w:w="10301" w:h="10848" w:wrap="none" w:vAnchor="page" w:hAnchor="page" w:x="980" w:y="923"/>
              <w:shd w:val="clear" w:color="auto" w:fill="auto"/>
              <w:spacing w:line="250" w:lineRule="exact"/>
              <w:jc w:val="both"/>
            </w:pPr>
            <w:r>
              <w:rPr>
                <w:rStyle w:val="2105pt"/>
              </w:rPr>
              <w:t xml:space="preserve">Приказ Министерства здравоохранения и социального развития РФ от 23 декабря 2009 г. </w:t>
            </w:r>
            <w:r>
              <w:rPr>
                <w:rStyle w:val="2105pt"/>
                <w:lang w:val="en-US" w:eastAsia="en-US" w:bidi="en-US"/>
              </w:rPr>
              <w:t>N</w:t>
            </w:r>
            <w:r w:rsidRPr="004715A6">
              <w:rPr>
                <w:rStyle w:val="2105pt"/>
                <w:lang w:eastAsia="en-US" w:bidi="en-US"/>
              </w:rPr>
              <w:t xml:space="preserve"> </w:t>
            </w:r>
            <w:r>
              <w:rPr>
                <w:rStyle w:val="2105pt"/>
              </w:rPr>
              <w:t>1012н «</w:t>
            </w:r>
            <w:r>
              <w:rPr>
                <w:rStyle w:val="2105pt"/>
              </w:rPr>
              <w:t xml:space="preserve">Об утверждении Порядка и условий назначения и выплаты государственных пособий гражданам, имеющим </w:t>
            </w:r>
            <w:r>
              <w:rPr>
                <w:rStyle w:val="2105pt"/>
              </w:rPr>
              <w:t>детей»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3182" w:rsidRDefault="004715A6">
            <w:pPr>
              <w:pStyle w:val="20"/>
              <w:framePr w:w="10301" w:h="10848" w:wrap="none" w:vAnchor="page" w:hAnchor="page" w:x="980" w:y="923"/>
              <w:shd w:val="clear" w:color="auto" w:fill="auto"/>
              <w:spacing w:line="250" w:lineRule="exact"/>
            </w:pPr>
            <w:r>
              <w:rPr>
                <w:rStyle w:val="2105pt"/>
              </w:rPr>
              <w:t xml:space="preserve">выплаты государственных пособий гражданам, имеющим детей: пособие по беременности и </w:t>
            </w:r>
            <w:proofErr w:type="spellStart"/>
            <w:r>
              <w:rPr>
                <w:rStyle w:val="2105pt"/>
              </w:rPr>
              <w:t>родам</w:t>
            </w:r>
            <w:proofErr w:type="gramStart"/>
            <w:r>
              <w:rPr>
                <w:rStyle w:val="2105pt"/>
              </w:rPr>
              <w:t>;е</w:t>
            </w:r>
            <w:proofErr w:type="gramEnd"/>
            <w:r>
              <w:rPr>
                <w:rStyle w:val="2105pt"/>
              </w:rPr>
              <w:t>диновременное</w:t>
            </w:r>
            <w:proofErr w:type="spellEnd"/>
            <w:r>
              <w:rPr>
                <w:rStyle w:val="2105pt"/>
              </w:rPr>
              <w:t xml:space="preserve"> пособие женщинам, вставшим на учет в медицинских организациях в ранние сроки беременности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182" w:rsidRDefault="00683182">
            <w:pPr>
              <w:framePr w:w="10301" w:h="10848" w:wrap="none" w:vAnchor="page" w:hAnchor="page" w:x="980" w:y="923"/>
              <w:rPr>
                <w:sz w:val="10"/>
                <w:szCs w:val="10"/>
              </w:rPr>
            </w:pPr>
          </w:p>
        </w:tc>
      </w:tr>
    </w:tbl>
    <w:p w:rsidR="00683182" w:rsidRDefault="00683182">
      <w:pPr>
        <w:rPr>
          <w:sz w:val="2"/>
          <w:szCs w:val="2"/>
        </w:rPr>
      </w:pPr>
    </w:p>
    <w:sectPr w:rsidR="0068318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715A6">
      <w:r>
        <w:separator/>
      </w:r>
    </w:p>
  </w:endnote>
  <w:endnote w:type="continuationSeparator" w:id="0">
    <w:p w:rsidR="00000000" w:rsidRDefault="0047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182" w:rsidRDefault="00683182"/>
  </w:footnote>
  <w:footnote w:type="continuationSeparator" w:id="0">
    <w:p w:rsidR="00683182" w:rsidRDefault="006831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07DA7"/>
    <w:multiLevelType w:val="multilevel"/>
    <w:tmpl w:val="7966A7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A00150"/>
    <w:multiLevelType w:val="multilevel"/>
    <w:tmpl w:val="EBD25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405A48"/>
    <w:multiLevelType w:val="multilevel"/>
    <w:tmpl w:val="A28A34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82"/>
    <w:rsid w:val="004715A6"/>
    <w:rsid w:val="0068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1/Documents/&#1056;&#1038;&#1056;&#152;&#1056;&#160;&#1056;&#1115;&#1056;&#1118;&#1056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PLAN-2</dc:creator>
  <cp:lastModifiedBy>Люда</cp:lastModifiedBy>
  <cp:revision>2</cp:revision>
  <dcterms:created xsi:type="dcterms:W3CDTF">2017-08-10T01:54:00Z</dcterms:created>
  <dcterms:modified xsi:type="dcterms:W3CDTF">2017-08-10T01:54:00Z</dcterms:modified>
</cp:coreProperties>
</file>